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2D7C58F" w14:textId="77777777" w:rsidR="00D529D0" w:rsidRDefault="00D529D0"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6E19121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B94EB4E"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5C118B">
        <w:rPr>
          <w:rFonts w:ascii="Times New Roman" w:eastAsia="Arial Unicode MS" w:hAnsi="Times New Roman" w:cs="Times New Roman"/>
          <w:b/>
          <w:kern w:val="0"/>
          <w:sz w:val="24"/>
          <w:szCs w:val="24"/>
          <w:lang w:eastAsia="lv-LV"/>
          <w14:ligatures w14:val="none"/>
        </w:rPr>
        <w:t>30</w:t>
      </w:r>
      <w:r w:rsidR="00CE530B">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jūnijā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84356">
        <w:rPr>
          <w:rFonts w:ascii="Times New Roman" w:eastAsia="Arial Unicode MS" w:hAnsi="Times New Roman" w:cs="Times New Roman"/>
          <w:b/>
          <w:kern w:val="0"/>
          <w:sz w:val="24"/>
          <w:szCs w:val="24"/>
          <w:lang w:eastAsia="lv-LV"/>
          <w14:ligatures w14:val="none"/>
        </w:rPr>
        <w:t>3</w:t>
      </w:r>
      <w:r w:rsidR="00AC4AA1">
        <w:rPr>
          <w:rFonts w:ascii="Times New Roman" w:eastAsia="Arial Unicode MS" w:hAnsi="Times New Roman" w:cs="Times New Roman"/>
          <w:b/>
          <w:kern w:val="0"/>
          <w:sz w:val="24"/>
          <w:szCs w:val="24"/>
          <w:lang w:eastAsia="lv-LV"/>
          <w14:ligatures w14:val="none"/>
        </w:rPr>
        <w:t>40</w:t>
      </w:r>
    </w:p>
    <w:p w14:paraId="1F79BAD4" w14:textId="026FDCDB" w:rsidR="0012554F" w:rsidRDefault="00CD25C6" w:rsidP="0012554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C118B">
        <w:rPr>
          <w:rFonts w:ascii="Times New Roman" w:eastAsia="Arial Unicode MS" w:hAnsi="Times New Roman" w:cs="Times New Roman"/>
          <w:kern w:val="0"/>
          <w:sz w:val="24"/>
          <w:szCs w:val="24"/>
          <w:lang w:eastAsia="lv-LV"/>
          <w14:ligatures w14:val="none"/>
        </w:rPr>
        <w:t>8</w:t>
      </w:r>
      <w:r w:rsidRPr="00CA050C">
        <w:rPr>
          <w:rFonts w:ascii="Times New Roman" w:eastAsia="Arial Unicode MS" w:hAnsi="Times New Roman" w:cs="Times New Roman"/>
          <w:kern w:val="0"/>
          <w:sz w:val="24"/>
          <w:szCs w:val="24"/>
          <w:lang w:eastAsia="lv-LV"/>
          <w14:ligatures w14:val="none"/>
        </w:rPr>
        <w:t xml:space="preserve">, </w:t>
      </w:r>
      <w:r w:rsidR="00AC4AA1">
        <w:rPr>
          <w:rFonts w:ascii="Times New Roman" w:eastAsia="Arial Unicode MS" w:hAnsi="Times New Roman" w:cs="Times New Roman"/>
          <w:kern w:val="0"/>
          <w:sz w:val="24"/>
          <w:szCs w:val="24"/>
          <w:lang w:eastAsia="lv-LV"/>
          <w14:ligatures w14:val="none"/>
        </w:rPr>
        <w:t>3</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bookmarkStart w:id="632" w:name="_Hlk225499935"/>
    </w:p>
    <w:p w14:paraId="76B716DA" w14:textId="77777777" w:rsidR="0012554F" w:rsidRPr="0012554F" w:rsidRDefault="0012554F" w:rsidP="0012554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p>
    <w:p w14:paraId="45B494C6" w14:textId="05250E9D" w:rsidR="00AC4AA1" w:rsidRDefault="00AC4AA1" w:rsidP="00AC4AA1">
      <w:pPr>
        <w:spacing w:after="0" w:line="240" w:lineRule="auto"/>
        <w:jc w:val="both"/>
        <w:outlineLvl w:val="0"/>
        <w:rPr>
          <w:rFonts w:ascii="Times New Roman" w:eastAsia="Times New Roman" w:hAnsi="Times New Roman" w:cs="Times New Roman"/>
          <w:b/>
          <w:bCs/>
          <w:kern w:val="36"/>
          <w:sz w:val="24"/>
          <w:szCs w:val="24"/>
          <w:lang w:eastAsia="lv-LV"/>
          <w14:ligatures w14:val="none"/>
        </w:rPr>
      </w:pPr>
      <w:r w:rsidRPr="00AC4AA1">
        <w:rPr>
          <w:rFonts w:ascii="Times New Roman" w:eastAsia="MS Mincho" w:hAnsi="Times New Roman" w:cs="Times New Roman"/>
          <w:b/>
          <w:bCs/>
          <w:kern w:val="36"/>
          <w:sz w:val="24"/>
          <w:szCs w:val="24"/>
          <w:lang w:eastAsia="lv-LV"/>
          <w14:ligatures w14:val="none"/>
        </w:rPr>
        <w:t xml:space="preserve">Par notekūdeņu apsaimniekošanas </w:t>
      </w:r>
      <w:r w:rsidRPr="00AC4AA1">
        <w:rPr>
          <w:rFonts w:ascii="Times New Roman" w:eastAsia="Times New Roman" w:hAnsi="Times New Roman" w:cs="Times New Roman"/>
          <w:b/>
          <w:bCs/>
          <w:kern w:val="36"/>
          <w:sz w:val="24"/>
          <w:szCs w:val="24"/>
          <w:lang w:eastAsia="lv-LV"/>
          <w14:ligatures w14:val="none"/>
        </w:rPr>
        <w:t>aglomerācijas robežas mainīšanu Madonas novada administratīvajās teritorijās</w:t>
      </w:r>
    </w:p>
    <w:p w14:paraId="5A9109D9" w14:textId="77777777" w:rsidR="00AC4AA1" w:rsidRPr="00AC4AA1" w:rsidRDefault="00AC4AA1" w:rsidP="00AC4AA1">
      <w:pPr>
        <w:spacing w:after="0" w:line="240" w:lineRule="auto"/>
        <w:outlineLvl w:val="0"/>
        <w:rPr>
          <w:rFonts w:ascii="Times New Roman" w:eastAsia="Times New Roman" w:hAnsi="Times New Roman" w:cs="Times New Roman"/>
          <w:b/>
          <w:bCs/>
          <w:kern w:val="36"/>
          <w:sz w:val="24"/>
          <w:szCs w:val="24"/>
          <w:lang w:eastAsia="lv-LV"/>
          <w14:ligatures w14:val="none"/>
        </w:rPr>
      </w:pPr>
    </w:p>
    <w:p w14:paraId="3BBC5B14" w14:textId="77777777" w:rsidR="00AC4AA1" w:rsidRPr="00AC4AA1" w:rsidRDefault="00AC4AA1" w:rsidP="00AC4AA1">
      <w:pPr>
        <w:spacing w:after="0" w:line="240" w:lineRule="auto"/>
        <w:ind w:firstLine="720"/>
        <w:jc w:val="both"/>
        <w:rPr>
          <w:rFonts w:ascii="Times New Roman" w:eastAsia="Calibri" w:hAnsi="Times New Roman" w:cs="Times New Roman"/>
          <w:kern w:val="0"/>
          <w:sz w:val="24"/>
          <w:szCs w:val="24"/>
          <w14:ligatures w14:val="none"/>
        </w:rPr>
      </w:pPr>
      <w:r w:rsidRPr="00AC4AA1">
        <w:rPr>
          <w:rFonts w:ascii="Times New Roman" w:eastAsia="Calibri" w:hAnsi="Times New Roman" w:cs="Times New Roman"/>
          <w:kern w:val="0"/>
          <w:sz w:val="24"/>
          <w:szCs w:val="24"/>
          <w14:ligatures w14:val="none"/>
        </w:rPr>
        <w:t>Saskaņā ar 2002. gada 22. janvāra Ministru kabineta noteikumu Nr. 34 “Noteikumi par piesārņojošo vielu emisiju ūdenī” (turpmāk – Noteikumi) 31.1 punktu prasības komunālo notekūdeņu centralizētai savākšanai un emisijai nosaka visām apdzīvotajām vietām vai to robežās esošām atsevišķām teritorijas daļām, kur iedzīvotāju skaits, apdzīvotības blīvums un ekonomiskā aktivitāte ir pietiekami koncentrēta, lai būtu ekonomiski pamatoti veidot centralizētu kanalizācijas tīklu sistēmu notekūdeņu savākšanai un novadīšanai uz notekūdeņu attīrīšanas iekārtām vai uz to galīgās novadīšanas vietu vidē (turpmāk – aglomerācija).</w:t>
      </w:r>
    </w:p>
    <w:p w14:paraId="43FEDE5D" w14:textId="77777777" w:rsidR="00AC4AA1" w:rsidRPr="00AC4AA1" w:rsidRDefault="00AC4AA1" w:rsidP="00112EEC">
      <w:pPr>
        <w:spacing w:after="0" w:line="240" w:lineRule="auto"/>
        <w:ind w:firstLine="709"/>
        <w:jc w:val="both"/>
        <w:rPr>
          <w:rFonts w:ascii="Times New Roman" w:eastAsia="Calibri" w:hAnsi="Times New Roman" w:cs="Times New Roman"/>
          <w:kern w:val="0"/>
          <w:sz w:val="24"/>
          <w:szCs w:val="24"/>
          <w14:ligatures w14:val="none"/>
        </w:rPr>
      </w:pPr>
      <w:r w:rsidRPr="00AC4AA1">
        <w:rPr>
          <w:rFonts w:ascii="Times New Roman" w:eastAsia="Calibri" w:hAnsi="Times New Roman" w:cs="Times New Roman"/>
          <w:kern w:val="0"/>
          <w:sz w:val="24"/>
          <w:szCs w:val="24"/>
          <w14:ligatures w14:val="none"/>
        </w:rPr>
        <w:t>Noteikumu 31.2 punktā noteikts, ka vietējā pašvaldība līdz 2024. gada 30. jūnijam un pēc tam ne retāk kā reizi septiņos gados izvērtē tās administratīvajā teritorijā esošo aglomerāciju robežas, ņemot vērā tehniskās un ekonomiskās iespējas veikt esošās centralizētās kanalizācijas sistēmas paplašināšanu vai jaunas centralizētās kanalizācijas sistēmas izbūvi, un, ja nepieciešams, precizē aglomerācijas robežas.</w:t>
      </w:r>
    </w:p>
    <w:p w14:paraId="23A5764B" w14:textId="77777777" w:rsidR="00AC4AA1" w:rsidRPr="00AC4AA1" w:rsidRDefault="00AC4AA1" w:rsidP="00AC4AA1">
      <w:pPr>
        <w:spacing w:after="0" w:line="240" w:lineRule="auto"/>
        <w:ind w:firstLine="709"/>
        <w:jc w:val="both"/>
        <w:rPr>
          <w:rFonts w:ascii="Times New Roman" w:eastAsia="Wingdings" w:hAnsi="Times New Roman" w:cs="Times New Roman"/>
          <w:iCs/>
          <w:kern w:val="0"/>
          <w:sz w:val="24"/>
          <w:szCs w:val="24"/>
          <w14:ligatures w14:val="none"/>
        </w:rPr>
      </w:pPr>
      <w:r w:rsidRPr="00AC4AA1">
        <w:rPr>
          <w:rFonts w:ascii="Times New Roman" w:eastAsia="Wingdings" w:hAnsi="Times New Roman" w:cs="Times New Roman"/>
          <w:iCs/>
          <w:kern w:val="0"/>
          <w:sz w:val="24"/>
          <w:szCs w:val="24"/>
          <w14:ligatures w14:val="none"/>
        </w:rPr>
        <w:t>Administratīvo teritoriju un apdzīvoto vietu likuma Pārejas noteikumu 33.</w:t>
      </w:r>
      <w:r w:rsidRPr="00AC4AA1">
        <w:rPr>
          <w:rFonts w:ascii="Times New Roman" w:eastAsia="Wingdings" w:hAnsi="Times New Roman" w:cs="Times New Roman"/>
          <w:iCs/>
          <w:kern w:val="0"/>
          <w:sz w:val="24"/>
          <w:szCs w:val="24"/>
          <w:vertAlign w:val="superscript"/>
          <w14:ligatures w14:val="none"/>
        </w:rPr>
        <w:t>7</w:t>
      </w:r>
      <w:r w:rsidRPr="00AC4AA1">
        <w:rPr>
          <w:rFonts w:ascii="Times New Roman" w:eastAsia="Wingdings" w:hAnsi="Times New Roman" w:cs="Times New Roman"/>
          <w:iCs/>
          <w:kern w:val="0"/>
          <w:sz w:val="24"/>
          <w:szCs w:val="24"/>
          <w14:ligatures w14:val="none"/>
        </w:rPr>
        <w:t xml:space="preserve"> punktā noteikts, ka Madonas novada pašvaldība ir Varakļānu novada pašvaldības institūciju, finanšu, mantas, tiesību un saistību pārņēmēja.</w:t>
      </w:r>
    </w:p>
    <w:p w14:paraId="1DB7F34A" w14:textId="77777777" w:rsidR="00AC4AA1" w:rsidRPr="00AC4AA1" w:rsidRDefault="00AC4AA1" w:rsidP="00AC4AA1">
      <w:pPr>
        <w:spacing w:after="0" w:line="240" w:lineRule="auto"/>
        <w:ind w:firstLine="709"/>
        <w:jc w:val="both"/>
        <w:rPr>
          <w:rFonts w:ascii="Times New Roman" w:eastAsia="Wingdings" w:hAnsi="Times New Roman" w:cs="Times New Roman"/>
          <w:iCs/>
          <w:kern w:val="0"/>
          <w:sz w:val="24"/>
          <w:szCs w:val="24"/>
          <w14:ligatures w14:val="none"/>
        </w:rPr>
      </w:pPr>
      <w:r w:rsidRPr="00AC4AA1">
        <w:rPr>
          <w:rFonts w:ascii="Times New Roman" w:eastAsia="Wingdings" w:hAnsi="Times New Roman" w:cs="Times New Roman"/>
          <w:iCs/>
          <w:kern w:val="0"/>
          <w:sz w:val="24"/>
          <w:szCs w:val="24"/>
          <w14:ligatures w14:val="none"/>
        </w:rPr>
        <w:t>Šobrīd spēkā esošajās notekūdeņu apsaimniekošanas aglomerācijas robežās Madonas novada administratīvajā teritorijā nav ietverta Varakļānu apvienības pārvalde, līdz ar ko nepieciešams veikt grozījumus, pievienojot Varakļānu pilsētas, Kokaru un Murmastienes ciemu aglomerācijas robežas.</w:t>
      </w:r>
    </w:p>
    <w:p w14:paraId="34FD21C5" w14:textId="77777777" w:rsidR="00AC4AA1" w:rsidRPr="00AC4AA1" w:rsidRDefault="00AC4AA1" w:rsidP="00112EEC">
      <w:pPr>
        <w:spacing w:after="0" w:line="240" w:lineRule="auto"/>
        <w:ind w:firstLine="709"/>
        <w:jc w:val="both"/>
        <w:rPr>
          <w:rFonts w:ascii="Times New Roman" w:eastAsia="Calibri" w:hAnsi="Times New Roman" w:cs="Times New Roman"/>
          <w:kern w:val="0"/>
          <w:sz w:val="24"/>
          <w:szCs w:val="24"/>
          <w14:ligatures w14:val="none"/>
        </w:rPr>
      </w:pPr>
      <w:r w:rsidRPr="00AC4AA1">
        <w:rPr>
          <w:rFonts w:ascii="Times New Roman" w:eastAsia="Calibri" w:hAnsi="Times New Roman" w:cs="Times New Roman"/>
          <w:kern w:val="0"/>
          <w:sz w:val="24"/>
          <w:szCs w:val="24"/>
          <w14:ligatures w14:val="none"/>
        </w:rPr>
        <w:t>SIA “Varakļānu dzīvokļu komunālais uzņēmums” izvērtēja esošās aglomerācijas robežas un noteica atbilstoši esošo tīklu izvietojumam.</w:t>
      </w:r>
    </w:p>
    <w:p w14:paraId="6E054BC5" w14:textId="77777777" w:rsidR="00AC4AA1" w:rsidRPr="00AC4AA1" w:rsidRDefault="00AC4AA1" w:rsidP="00AC4AA1">
      <w:pPr>
        <w:spacing w:after="0" w:line="240" w:lineRule="auto"/>
        <w:ind w:firstLine="720"/>
        <w:jc w:val="both"/>
        <w:rPr>
          <w:rFonts w:ascii="Times New Roman" w:eastAsia="Calibri" w:hAnsi="Times New Roman" w:cs="Times New Roman"/>
          <w:kern w:val="0"/>
          <w:sz w:val="24"/>
          <w:szCs w:val="24"/>
          <w14:ligatures w14:val="none"/>
        </w:rPr>
      </w:pPr>
      <w:r w:rsidRPr="00AC4AA1">
        <w:rPr>
          <w:rFonts w:ascii="Times New Roman" w:eastAsia="Calibri" w:hAnsi="Times New Roman" w:cs="Times New Roman"/>
          <w:kern w:val="0"/>
          <w:sz w:val="24"/>
          <w:szCs w:val="24"/>
          <w14:ligatures w14:val="none"/>
        </w:rPr>
        <w:t>Noteikumu 31.3 punkts nosaka, j</w:t>
      </w:r>
      <w:r w:rsidRPr="00AC4AA1">
        <w:rPr>
          <w:rFonts w:ascii="Times New Roman" w:eastAsia="Calibri" w:hAnsi="Times New Roman" w:cs="Times New Roman"/>
          <w:kern w:val="0"/>
          <w:sz w:val="24"/>
          <w:szCs w:val="24"/>
          <w:shd w:val="clear" w:color="auto" w:fill="FFFFFF"/>
          <w14:ligatures w14:val="none"/>
        </w:rPr>
        <w:t>a vietējās pašvaldības dome pieņem lēmumu mainīt aglomerācijas robežu, pašvaldība mēneša laikā pēc attiecīgā lēmuma pieņemšanas iesniedz Vides aizsardzības un reģionālās attīstības ministrijā pieņemto lēmumu, tā pamatojumu un kartogrāfisko materiālu ar aktuālo aglomerācijas robežu.</w:t>
      </w:r>
    </w:p>
    <w:p w14:paraId="57C3E6D8" w14:textId="7A11EB3E" w:rsidR="00AC4AA1" w:rsidRPr="007228E3" w:rsidRDefault="00AC4AA1" w:rsidP="00AC4AA1">
      <w:pPr>
        <w:shd w:val="clear" w:color="auto" w:fill="FFFFFF"/>
        <w:spacing w:after="0" w:line="240" w:lineRule="auto"/>
        <w:ind w:firstLine="680"/>
        <w:jc w:val="both"/>
        <w:rPr>
          <w:rFonts w:ascii="Times New Roman" w:eastAsia="Times New Roman" w:hAnsi="Times New Roman" w:cs="Times New Roman"/>
          <w:kern w:val="0"/>
          <w:sz w:val="24"/>
          <w:szCs w:val="24"/>
          <w14:ligatures w14:val="none"/>
        </w:rPr>
      </w:pPr>
      <w:r w:rsidRPr="00AC4AA1">
        <w:rPr>
          <w:rFonts w:ascii="Times New Roman" w:eastAsia="Calibri" w:hAnsi="Times New Roman" w:cs="Times New Roman"/>
          <w:kern w:val="0"/>
          <w:sz w:val="24"/>
          <w:szCs w:val="24"/>
          <w14:ligatures w14:val="none"/>
        </w:rPr>
        <w:t>Pamatojoties uz Pašvaldību likuma 10. panta pirmās daļas 21.</w:t>
      </w:r>
      <w:r w:rsidR="00EE5E62">
        <w:rPr>
          <w:rFonts w:ascii="Times New Roman" w:eastAsia="Calibri" w:hAnsi="Times New Roman" w:cs="Times New Roman"/>
          <w:kern w:val="0"/>
          <w:sz w:val="24"/>
          <w:szCs w:val="24"/>
          <w14:ligatures w14:val="none"/>
        </w:rPr>
        <w:t xml:space="preserve"> </w:t>
      </w:r>
      <w:r w:rsidRPr="00AC4AA1">
        <w:rPr>
          <w:rFonts w:ascii="Times New Roman" w:eastAsia="Calibri" w:hAnsi="Times New Roman" w:cs="Times New Roman"/>
          <w:kern w:val="0"/>
          <w:sz w:val="24"/>
          <w:szCs w:val="24"/>
          <w14:ligatures w14:val="none"/>
        </w:rPr>
        <w:t>punktu un 2002. gada 22.</w:t>
      </w:r>
      <w:r w:rsidR="00EE5E62">
        <w:rPr>
          <w:rFonts w:ascii="Times New Roman" w:eastAsia="Calibri" w:hAnsi="Times New Roman" w:cs="Times New Roman"/>
          <w:kern w:val="0"/>
          <w:sz w:val="24"/>
          <w:szCs w:val="24"/>
          <w14:ligatures w14:val="none"/>
        </w:rPr>
        <w:t> </w:t>
      </w:r>
      <w:r w:rsidRPr="00AC4AA1">
        <w:rPr>
          <w:rFonts w:ascii="Times New Roman" w:eastAsia="Calibri" w:hAnsi="Times New Roman" w:cs="Times New Roman"/>
          <w:kern w:val="0"/>
          <w:sz w:val="24"/>
          <w:szCs w:val="24"/>
          <w14:ligatures w14:val="none"/>
        </w:rPr>
        <w:t>janvāra Ministru kabineta noteikumu Nr. 34 “Noteikumi par piesārņojošo vielu emisiju ūdenī” 31.3. punktu,</w:t>
      </w:r>
      <w:r w:rsidRPr="00AC4AA1">
        <w:rPr>
          <w:rFonts w:ascii="Calibri" w:eastAsia="Calibri" w:hAnsi="Calibri" w:cs="Times New Roman"/>
          <w:iCs/>
          <w:kern w:val="0"/>
          <w14:ligatures w14:val="none"/>
        </w:rPr>
        <w:t xml:space="preserve"> </w:t>
      </w:r>
      <w:r w:rsidRPr="00AC4AA1">
        <w:rPr>
          <w:rFonts w:ascii="Times New Roman" w:eastAsia="Calibri" w:hAnsi="Times New Roman" w:cs="Times New Roman"/>
          <w:iCs/>
          <w:kern w:val="0"/>
          <w:sz w:val="24"/>
          <w:szCs w:val="24"/>
          <w14:ligatures w14:val="none"/>
        </w:rPr>
        <w:t>ņemot vērā 17.06.2026. Attīstības komitejas atzinumu,</w:t>
      </w:r>
      <w:r w:rsidRPr="00AC4AA1">
        <w:rPr>
          <w:rFonts w:ascii="Calibri" w:eastAsia="Calibri" w:hAnsi="Calibri" w:cs="Times New Roman"/>
          <w:iCs/>
          <w:kern w:val="0"/>
          <w14:ligatures w14:val="none"/>
        </w:rPr>
        <w:t xml:space="preserve"> </w:t>
      </w:r>
      <w:r w:rsidRPr="00AC4AA1">
        <w:rPr>
          <w:rFonts w:ascii="Times New Roman" w:eastAsia="Calibri" w:hAnsi="Times New Roman" w:cs="Times New Roman"/>
          <w:kern w:val="0"/>
          <w:sz w:val="24"/>
          <w:szCs w:val="24"/>
          <w14:ligatures w14:val="none"/>
        </w:rPr>
        <w:t xml:space="preserve"> </w:t>
      </w:r>
      <w:r>
        <w:rPr>
          <w:rFonts w:ascii="Times New Roman" w:hAnsi="Times New Roman" w:cs="Times New Roman"/>
          <w:b/>
          <w:sz w:val="24"/>
          <w:szCs w:val="24"/>
        </w:rPr>
        <w:t>atklāti balsojot: PAR – 1</w:t>
      </w:r>
      <w:r w:rsidR="00EE5E62">
        <w:rPr>
          <w:rFonts w:ascii="Times New Roman" w:hAnsi="Times New Roman" w:cs="Times New Roman"/>
          <w:b/>
          <w:sz w:val="24"/>
          <w:szCs w:val="24"/>
        </w:rPr>
        <w:t>3</w:t>
      </w:r>
      <w:r>
        <w:rPr>
          <w:rFonts w:ascii="Times New Roman" w:hAnsi="Times New Roman" w:cs="Times New Roman"/>
          <w:b/>
          <w:sz w:val="24"/>
          <w:szCs w:val="24"/>
        </w:rPr>
        <w:t xml:space="preserve"> </w:t>
      </w:r>
      <w:r>
        <w:rPr>
          <w:rFonts w:ascii="Times New Roman" w:hAnsi="Times New Roman" w:cs="Times New Roman"/>
          <w:sz w:val="24"/>
          <w:szCs w:val="24"/>
        </w:rPr>
        <w:t>(</w:t>
      </w:r>
      <w:r w:rsidR="00EE5E62" w:rsidRPr="00EE5E62">
        <w:rPr>
          <w:rFonts w:ascii="Times New Roman" w:hAnsi="Times New Roman" w:cs="Times New Roman"/>
          <w:bCs/>
          <w:noProof/>
          <w:sz w:val="24"/>
          <w:szCs w:val="24"/>
        </w:rPr>
        <w:t>Agris Lungevičs, Aivis Masaļskis, Aivis Mitenieks, Dace Ozoliņa, Egils Bērziņš, Gatis Teilis, Gunārs Ikaunieks, Guntis Klikučs, Janīna Grudule, Jānis Erels, Māris Justs, Valda Kļaviņa, Zigfrīds Gora</w:t>
      </w:r>
      <w:r>
        <w:rPr>
          <w:rFonts w:ascii="Times New Roman" w:hAnsi="Times New Roman" w:cs="Times New Roman"/>
          <w:bCs/>
          <w:sz w:val="24"/>
          <w:szCs w:val="24"/>
        </w:rPr>
        <w:t>)</w:t>
      </w:r>
      <w:r>
        <w:rPr>
          <w:rFonts w:ascii="Times New Roman" w:hAnsi="Times New Roman" w:cs="Times New Roman"/>
          <w:sz w:val="24"/>
          <w:szCs w:val="24"/>
        </w:rPr>
        <w:t>,</w:t>
      </w:r>
      <w:r>
        <w:rPr>
          <w:rFonts w:ascii="Times New Roman" w:hAnsi="Times New Roman" w:cs="Times New Roman"/>
          <w:b/>
          <w:sz w:val="24"/>
          <w:szCs w:val="24"/>
        </w:rPr>
        <w:t xml:space="preserve"> PRET </w:t>
      </w:r>
      <w:r>
        <w:rPr>
          <w:rFonts w:ascii="Times New Roman" w:hAnsi="Times New Roman" w:cs="Times New Roman"/>
          <w:b/>
          <w:bCs/>
          <w:sz w:val="24"/>
          <w:szCs w:val="24"/>
        </w:rPr>
        <w:t>– NAV</w:t>
      </w:r>
      <w:r>
        <w:rPr>
          <w:rFonts w:ascii="Times New Roman" w:hAnsi="Times New Roman" w:cs="Times New Roman"/>
          <w:b/>
          <w:sz w:val="24"/>
          <w:szCs w:val="24"/>
        </w:rPr>
        <w:t>, ATTURAS – NAV,</w:t>
      </w:r>
      <w:r>
        <w:rPr>
          <w:rFonts w:ascii="Times New Roman" w:hAnsi="Times New Roman" w:cs="Times New Roman"/>
          <w:sz w:val="24"/>
          <w:szCs w:val="24"/>
        </w:rPr>
        <w:t xml:space="preserve"> Madonas novada pašvaldības dome </w:t>
      </w:r>
      <w:r>
        <w:rPr>
          <w:rFonts w:ascii="Times New Roman" w:hAnsi="Times New Roman" w:cs="Times New Roman"/>
          <w:b/>
          <w:sz w:val="24"/>
          <w:szCs w:val="24"/>
        </w:rPr>
        <w:t>NOLEMJ:</w:t>
      </w:r>
    </w:p>
    <w:p w14:paraId="05CB0ECF" w14:textId="117BC1D1" w:rsidR="00AC4AA1" w:rsidRPr="00AC4AA1" w:rsidRDefault="00AC4AA1" w:rsidP="00AC4AA1">
      <w:pPr>
        <w:spacing w:after="0" w:line="240" w:lineRule="auto"/>
        <w:ind w:firstLine="680"/>
        <w:jc w:val="both"/>
        <w:rPr>
          <w:rFonts w:ascii="Times New Roman" w:eastAsia="Calibri" w:hAnsi="Times New Roman" w:cs="Times New Roman"/>
          <w:kern w:val="0"/>
          <w:sz w:val="24"/>
          <w:szCs w:val="24"/>
          <w14:ligatures w14:val="none"/>
        </w:rPr>
      </w:pPr>
    </w:p>
    <w:p w14:paraId="5A03BC9E" w14:textId="77777777" w:rsidR="00AC4AA1" w:rsidRPr="00AC4AA1" w:rsidRDefault="00AC4AA1" w:rsidP="00AC4AA1">
      <w:pPr>
        <w:numPr>
          <w:ilvl w:val="0"/>
          <w:numId w:val="34"/>
        </w:numPr>
        <w:spacing w:after="200" w:line="276" w:lineRule="auto"/>
        <w:ind w:hanging="436"/>
        <w:contextualSpacing/>
        <w:jc w:val="both"/>
        <w:rPr>
          <w:rFonts w:ascii="Times New Roman" w:eastAsia="Calibri" w:hAnsi="Times New Roman" w:cs="Times New Roman"/>
          <w:color w:val="000000"/>
          <w:kern w:val="0"/>
          <w:sz w:val="24"/>
          <w:szCs w:val="24"/>
          <w14:ligatures w14:val="none"/>
        </w:rPr>
      </w:pPr>
      <w:r w:rsidRPr="00AC4AA1">
        <w:rPr>
          <w:rFonts w:ascii="Times New Roman" w:eastAsia="Calibri" w:hAnsi="Times New Roman" w:cs="Times New Roman"/>
          <w:color w:val="000000"/>
          <w:kern w:val="0"/>
          <w:sz w:val="24"/>
          <w:szCs w:val="24"/>
          <w14:ligatures w14:val="none"/>
        </w:rPr>
        <w:lastRenderedPageBreak/>
        <w:t>Mainīt notekūdeņu apsaimniekošanas aglomerācijas robežu Madonas novada administratīvajās teritorijās, tai pievienojot Varakļānu apvienības pārvaldi (pielikumā).</w:t>
      </w:r>
    </w:p>
    <w:p w14:paraId="5C67D3B0" w14:textId="77777777" w:rsidR="00AC4AA1" w:rsidRPr="00AC4AA1" w:rsidRDefault="00AC4AA1" w:rsidP="00AC4AA1">
      <w:pPr>
        <w:spacing w:after="0"/>
        <w:jc w:val="both"/>
        <w:rPr>
          <w:rFonts w:ascii="Times New Roman" w:eastAsia="Calibri" w:hAnsi="Times New Roman" w:cs="Times New Roman"/>
          <w:iCs/>
          <w:kern w:val="0"/>
          <w:sz w:val="24"/>
          <w:szCs w:val="24"/>
          <w14:ligatures w14:val="none"/>
        </w:rPr>
      </w:pPr>
    </w:p>
    <w:p w14:paraId="60027307" w14:textId="77777777" w:rsidR="00AC4AA1" w:rsidRDefault="00AC4AA1" w:rsidP="007228E3">
      <w:pPr>
        <w:keepNext/>
        <w:spacing w:after="0" w:line="240" w:lineRule="auto"/>
        <w:jc w:val="both"/>
        <w:outlineLvl w:val="0"/>
        <w:rPr>
          <w:rFonts w:ascii="Times New Roman" w:eastAsia="Times New Roman" w:hAnsi="Times New Roman" w:cs="Times New Roman"/>
          <w:b/>
          <w:kern w:val="1"/>
          <w:sz w:val="24"/>
          <w:szCs w:val="24"/>
          <w:lang w:eastAsia="ar-SA"/>
          <w14:ligatures w14:val="none"/>
        </w:rPr>
      </w:pPr>
    </w:p>
    <w:p w14:paraId="75E24083" w14:textId="77777777" w:rsidR="00D72E84" w:rsidRPr="00220C0B" w:rsidRDefault="00D72E84" w:rsidP="0011047C">
      <w:pPr>
        <w:spacing w:after="0" w:line="240" w:lineRule="auto"/>
        <w:jc w:val="both"/>
        <w:rPr>
          <w:rFonts w:ascii="Times New Roman" w:eastAsia="Arial Unicode MS" w:hAnsi="Times New Roman" w:cs="Times New Roman"/>
          <w:b/>
          <w:sz w:val="24"/>
          <w:szCs w:val="24"/>
          <w:lang w:eastAsia="lv-LV"/>
        </w:rPr>
      </w:pPr>
    </w:p>
    <w:p w14:paraId="5C00670D" w14:textId="12CB4F18" w:rsidR="00327C22" w:rsidRPr="00220C0B" w:rsidRDefault="00327C22" w:rsidP="0011047C">
      <w:pPr>
        <w:spacing w:after="0" w:line="240" w:lineRule="auto"/>
        <w:ind w:firstLine="709"/>
        <w:rPr>
          <w:rFonts w:ascii="Times New Roman" w:eastAsia="Times New Roman" w:hAnsi="Times New Roman" w:cs="Times New Roman"/>
          <w:kern w:val="0"/>
          <w:sz w:val="24"/>
          <w:szCs w:val="24"/>
          <w:lang w:eastAsia="lv-LV"/>
          <w14:ligatures w14:val="none"/>
        </w:rPr>
      </w:pPr>
      <w:r w:rsidRPr="00220C0B">
        <w:rPr>
          <w:rFonts w:ascii="Times New Roman" w:eastAsia="Times New Roman" w:hAnsi="Times New Roman" w:cs="Times New Roman"/>
          <w:kern w:val="0"/>
          <w:sz w:val="24"/>
          <w:szCs w:val="24"/>
          <w:lang w:eastAsia="lv-LV"/>
          <w14:ligatures w14:val="none"/>
        </w:rPr>
        <w:t>Domes priekšsēdētāj</w:t>
      </w:r>
      <w:r w:rsidR="00D529D0" w:rsidRPr="00220C0B">
        <w:rPr>
          <w:rFonts w:ascii="Times New Roman" w:eastAsia="Times New Roman" w:hAnsi="Times New Roman" w:cs="Times New Roman"/>
          <w:kern w:val="0"/>
          <w:sz w:val="24"/>
          <w:szCs w:val="24"/>
          <w:lang w:eastAsia="lv-LV"/>
          <w14:ligatures w14:val="none"/>
        </w:rPr>
        <w:t>s</w:t>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t>A. </w:t>
      </w:r>
      <w:proofErr w:type="spellStart"/>
      <w:r w:rsidR="00D529D0" w:rsidRPr="00220C0B">
        <w:rPr>
          <w:rFonts w:ascii="Times New Roman" w:eastAsia="Times New Roman" w:hAnsi="Times New Roman" w:cs="Times New Roman"/>
          <w:kern w:val="0"/>
          <w:sz w:val="24"/>
          <w:szCs w:val="24"/>
          <w:lang w:eastAsia="lv-LV"/>
          <w14:ligatures w14:val="none"/>
        </w:rPr>
        <w:t>Lungevičs</w:t>
      </w:r>
      <w:proofErr w:type="spellEnd"/>
    </w:p>
    <w:p w14:paraId="4672A82B" w14:textId="77777777" w:rsidR="00D51F4A" w:rsidRPr="00220C0B" w:rsidRDefault="00D51F4A" w:rsidP="0011047C">
      <w:pPr>
        <w:spacing w:after="0" w:line="240" w:lineRule="auto"/>
        <w:jc w:val="both"/>
        <w:rPr>
          <w:rFonts w:ascii="Times New Roman" w:hAnsi="Times New Roman" w:cs="Times New Roman"/>
          <w:kern w:val="0"/>
          <w:sz w:val="24"/>
          <w:szCs w:val="24"/>
          <w14:ligatures w14:val="none"/>
        </w:rPr>
      </w:pPr>
    </w:p>
    <w:p w14:paraId="13170C10" w14:textId="77777777" w:rsidR="003B04CF" w:rsidRDefault="003B04CF" w:rsidP="0011047C">
      <w:pPr>
        <w:spacing w:after="0" w:line="240" w:lineRule="auto"/>
        <w:jc w:val="both"/>
        <w:rPr>
          <w:rFonts w:ascii="Times New Roman" w:hAnsi="Times New Roman" w:cs="Times New Roman"/>
          <w:kern w:val="0"/>
          <w:sz w:val="24"/>
          <w:szCs w:val="24"/>
          <w14:ligatures w14:val="none"/>
        </w:rPr>
      </w:pPr>
    </w:p>
    <w:p w14:paraId="4CED1941" w14:textId="77777777" w:rsidR="0041233E" w:rsidRPr="00170333" w:rsidRDefault="0041233E" w:rsidP="0011047C">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20EF0739" w14:textId="77777777" w:rsidR="00AC4AA1" w:rsidRPr="00AC4AA1" w:rsidRDefault="00AC4AA1" w:rsidP="00AC4AA1">
      <w:pPr>
        <w:spacing w:after="200" w:line="276" w:lineRule="auto"/>
        <w:jc w:val="both"/>
        <w:rPr>
          <w:rFonts w:ascii="Times New Roman" w:eastAsia="Calibri" w:hAnsi="Times New Roman" w:cs="Times New Roman"/>
          <w:i/>
          <w:iCs/>
          <w:kern w:val="0"/>
          <w:sz w:val="24"/>
          <w:szCs w:val="24"/>
          <w14:ligatures w14:val="none"/>
        </w:rPr>
      </w:pPr>
      <w:r w:rsidRPr="00AC4AA1">
        <w:rPr>
          <w:rFonts w:ascii="Times New Roman" w:eastAsia="Calibri" w:hAnsi="Times New Roman" w:cs="Times New Roman"/>
          <w:i/>
          <w:iCs/>
          <w:kern w:val="0"/>
          <w:sz w:val="24"/>
          <w:szCs w:val="24"/>
          <w14:ligatures w14:val="none"/>
        </w:rPr>
        <w:t xml:space="preserve">Pogule </w:t>
      </w:r>
      <w:r w:rsidRPr="00AC4AA1">
        <w:rPr>
          <w:rFonts w:ascii="Times New Roman" w:eastAsia="Times New Roman" w:hAnsi="Times New Roman" w:cs="Times New Roman"/>
          <w:i/>
          <w:iCs/>
          <w:noProof/>
          <w:kern w:val="0"/>
          <w:sz w:val="24"/>
          <w:szCs w:val="24"/>
          <w14:ligatures w14:val="none"/>
        </w:rPr>
        <w:t>26279379</w:t>
      </w:r>
    </w:p>
    <w:p w14:paraId="15D850BE" w14:textId="7BAB0207" w:rsidR="00D51F4A" w:rsidRPr="00F84334" w:rsidRDefault="00D51F4A" w:rsidP="005C118B">
      <w:pPr>
        <w:spacing w:line="240" w:lineRule="auto"/>
      </w:pPr>
    </w:p>
    <w:sectPr w:rsidR="00D51F4A" w:rsidRPr="00F84334"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2B1C9" w14:textId="77777777" w:rsidR="00E75445" w:rsidRPr="00CA050C" w:rsidRDefault="00E75445">
      <w:pPr>
        <w:spacing w:after="0" w:line="240" w:lineRule="auto"/>
      </w:pPr>
      <w:r w:rsidRPr="00CA050C">
        <w:separator/>
      </w:r>
    </w:p>
  </w:endnote>
  <w:endnote w:type="continuationSeparator" w:id="0">
    <w:p w14:paraId="70BAB433" w14:textId="77777777" w:rsidR="00E75445" w:rsidRPr="00CA050C" w:rsidRDefault="00E75445">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657A6" w14:textId="77777777" w:rsidR="00E75445" w:rsidRPr="00CA050C" w:rsidRDefault="00E75445">
      <w:pPr>
        <w:spacing w:after="0" w:line="240" w:lineRule="auto"/>
      </w:pPr>
      <w:r w:rsidRPr="00CA050C">
        <w:separator/>
      </w:r>
    </w:p>
  </w:footnote>
  <w:footnote w:type="continuationSeparator" w:id="0">
    <w:p w14:paraId="55577B44" w14:textId="77777777" w:rsidR="00E75445" w:rsidRPr="00CA050C" w:rsidRDefault="00E75445">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901227F"/>
    <w:multiLevelType w:val="hybridMultilevel"/>
    <w:tmpl w:val="74CE84A8"/>
    <w:lvl w:ilvl="0" w:tplc="D0409C94">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4"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4C155F3"/>
    <w:multiLevelType w:val="hybridMultilevel"/>
    <w:tmpl w:val="C2FE20E4"/>
    <w:lvl w:ilvl="0" w:tplc="0DFA7812">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4D90F9E"/>
    <w:multiLevelType w:val="hybridMultilevel"/>
    <w:tmpl w:val="511026C8"/>
    <w:lvl w:ilvl="0" w:tplc="09D48B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9254E8D"/>
    <w:multiLevelType w:val="multilevel"/>
    <w:tmpl w:val="5AE0C6EA"/>
    <w:lvl w:ilvl="0">
      <w:start w:val="2"/>
      <w:numFmt w:val="decimal"/>
      <w:lvlText w:val="%1."/>
      <w:lvlJc w:val="left"/>
      <w:pPr>
        <w:ind w:left="360" w:hanging="360"/>
      </w:pPr>
      <w:rPr>
        <w:rFonts w:hint="default"/>
      </w:rPr>
    </w:lvl>
    <w:lvl w:ilvl="1">
      <w:start w:val="1"/>
      <w:numFmt w:val="decimal"/>
      <w:lvlText w:val="%1.%2."/>
      <w:lvlJc w:val="left"/>
      <w:pPr>
        <w:ind w:left="1363" w:hanging="360"/>
      </w:pPr>
      <w:rPr>
        <w:rFonts w:hint="default"/>
      </w:rPr>
    </w:lvl>
    <w:lvl w:ilvl="2">
      <w:start w:val="1"/>
      <w:numFmt w:val="decimal"/>
      <w:lvlText w:val="%1.%2.%3."/>
      <w:lvlJc w:val="left"/>
      <w:pPr>
        <w:ind w:left="2726" w:hanging="720"/>
      </w:pPr>
      <w:rPr>
        <w:rFonts w:hint="default"/>
      </w:rPr>
    </w:lvl>
    <w:lvl w:ilvl="3">
      <w:start w:val="1"/>
      <w:numFmt w:val="decimal"/>
      <w:lvlText w:val="%1.%2.%3.%4."/>
      <w:lvlJc w:val="left"/>
      <w:pPr>
        <w:ind w:left="3729" w:hanging="720"/>
      </w:pPr>
      <w:rPr>
        <w:rFonts w:hint="default"/>
      </w:rPr>
    </w:lvl>
    <w:lvl w:ilvl="4">
      <w:start w:val="1"/>
      <w:numFmt w:val="decimal"/>
      <w:lvlText w:val="%1.%2.%3.%4.%5."/>
      <w:lvlJc w:val="left"/>
      <w:pPr>
        <w:ind w:left="5092" w:hanging="1080"/>
      </w:pPr>
      <w:rPr>
        <w:rFonts w:hint="default"/>
      </w:rPr>
    </w:lvl>
    <w:lvl w:ilvl="5">
      <w:start w:val="1"/>
      <w:numFmt w:val="decimal"/>
      <w:lvlText w:val="%1.%2.%3.%4.%5.%6."/>
      <w:lvlJc w:val="left"/>
      <w:pPr>
        <w:ind w:left="6095" w:hanging="1080"/>
      </w:pPr>
      <w:rPr>
        <w:rFonts w:hint="default"/>
      </w:rPr>
    </w:lvl>
    <w:lvl w:ilvl="6">
      <w:start w:val="1"/>
      <w:numFmt w:val="decimal"/>
      <w:lvlText w:val="%1.%2.%3.%4.%5.%6.%7."/>
      <w:lvlJc w:val="left"/>
      <w:pPr>
        <w:ind w:left="7458" w:hanging="1440"/>
      </w:pPr>
      <w:rPr>
        <w:rFonts w:hint="default"/>
      </w:rPr>
    </w:lvl>
    <w:lvl w:ilvl="7">
      <w:start w:val="1"/>
      <w:numFmt w:val="decimal"/>
      <w:lvlText w:val="%1.%2.%3.%4.%5.%6.%7.%8."/>
      <w:lvlJc w:val="left"/>
      <w:pPr>
        <w:ind w:left="8461" w:hanging="1440"/>
      </w:pPr>
      <w:rPr>
        <w:rFonts w:hint="default"/>
      </w:rPr>
    </w:lvl>
    <w:lvl w:ilvl="8">
      <w:start w:val="1"/>
      <w:numFmt w:val="decimal"/>
      <w:lvlText w:val="%1.%2.%3.%4.%5.%6.%7.%8.%9."/>
      <w:lvlJc w:val="left"/>
      <w:pPr>
        <w:ind w:left="9824" w:hanging="1800"/>
      </w:pPr>
      <w:rPr>
        <w:rFonts w:hint="default"/>
      </w:rPr>
    </w:lvl>
  </w:abstractNum>
  <w:abstractNum w:abstractNumId="9"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A62FBD"/>
    <w:multiLevelType w:val="hybridMultilevel"/>
    <w:tmpl w:val="DEE238B6"/>
    <w:lvl w:ilvl="0" w:tplc="FE2451C2">
      <w:start w:val="1"/>
      <w:numFmt w:val="decimal"/>
      <w:lvlText w:val="%1."/>
      <w:lvlJc w:val="left"/>
      <w:pPr>
        <w:ind w:left="1080" w:hanging="360"/>
      </w:pPr>
      <w:rPr>
        <w:rFonts w:hint="default"/>
        <w:b w:val="0"/>
        <w:bCs/>
        <w:i w:val="0"/>
        <w:i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2BB21775"/>
    <w:multiLevelType w:val="multilevel"/>
    <w:tmpl w:val="F9E69400"/>
    <w:lvl w:ilvl="0">
      <w:start w:val="1"/>
      <w:numFmt w:val="decimal"/>
      <w:lvlText w:val="%1."/>
      <w:lvlJc w:val="left"/>
      <w:pPr>
        <w:ind w:left="1008" w:hanging="360"/>
      </w:pPr>
      <w:rPr>
        <w:rFonts w:hint="default"/>
      </w:rPr>
    </w:lvl>
    <w:lvl w:ilvl="1">
      <w:start w:val="1"/>
      <w:numFmt w:val="decimal"/>
      <w:isLgl/>
      <w:lvlText w:val="%1.%2."/>
      <w:lvlJc w:val="left"/>
      <w:pPr>
        <w:ind w:left="1368" w:hanging="360"/>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448"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528" w:hanging="1080"/>
      </w:pPr>
      <w:rPr>
        <w:rFonts w:hint="default"/>
      </w:rPr>
    </w:lvl>
    <w:lvl w:ilvl="6">
      <w:start w:val="1"/>
      <w:numFmt w:val="decimal"/>
      <w:isLgl/>
      <w:lvlText w:val="%1.%2.%3.%4.%5.%6.%7."/>
      <w:lvlJc w:val="left"/>
      <w:pPr>
        <w:ind w:left="4248" w:hanging="1440"/>
      </w:pPr>
      <w:rPr>
        <w:rFonts w:hint="default"/>
      </w:rPr>
    </w:lvl>
    <w:lvl w:ilvl="7">
      <w:start w:val="1"/>
      <w:numFmt w:val="decimal"/>
      <w:isLgl/>
      <w:lvlText w:val="%1.%2.%3.%4.%5.%6.%7.%8."/>
      <w:lvlJc w:val="left"/>
      <w:pPr>
        <w:ind w:left="4608" w:hanging="1440"/>
      </w:pPr>
      <w:rPr>
        <w:rFonts w:hint="default"/>
      </w:rPr>
    </w:lvl>
    <w:lvl w:ilvl="8">
      <w:start w:val="1"/>
      <w:numFmt w:val="decimal"/>
      <w:isLgl/>
      <w:lvlText w:val="%1.%2.%3.%4.%5.%6.%7.%8.%9."/>
      <w:lvlJc w:val="left"/>
      <w:pPr>
        <w:ind w:left="5328" w:hanging="1800"/>
      </w:pPr>
      <w:rPr>
        <w:rFonts w:hint="default"/>
      </w:rPr>
    </w:lvl>
  </w:abstractNum>
  <w:abstractNum w:abstractNumId="13" w15:restartNumberingAfterBreak="0">
    <w:nsid w:val="32535901"/>
    <w:multiLevelType w:val="hybridMultilevel"/>
    <w:tmpl w:val="735871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6" w15:restartNumberingAfterBreak="0">
    <w:nsid w:val="412A2DD9"/>
    <w:multiLevelType w:val="hybridMultilevel"/>
    <w:tmpl w:val="52E80878"/>
    <w:lvl w:ilvl="0" w:tplc="172EACB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7"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8" w15:restartNumberingAfterBreak="0">
    <w:nsid w:val="43B941EE"/>
    <w:multiLevelType w:val="hybridMultilevel"/>
    <w:tmpl w:val="55F400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40B1062"/>
    <w:multiLevelType w:val="hybridMultilevel"/>
    <w:tmpl w:val="7AC65C22"/>
    <w:lvl w:ilvl="0" w:tplc="A5040E5E">
      <w:start w:val="1"/>
      <w:numFmt w:val="decimal"/>
      <w:lvlText w:val="%1."/>
      <w:lvlJc w:val="left"/>
      <w:pPr>
        <w:ind w:left="1080" w:hanging="360"/>
      </w:pPr>
      <w:rPr>
        <w:rFonts w:hint="default"/>
        <w:b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22" w15:restartNumberingAfterBreak="0">
    <w:nsid w:val="4B8D1FE1"/>
    <w:multiLevelType w:val="hybridMultilevel"/>
    <w:tmpl w:val="7C30B67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4DED34B3"/>
    <w:multiLevelType w:val="hybridMultilevel"/>
    <w:tmpl w:val="F872B3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F57150F"/>
    <w:multiLevelType w:val="multilevel"/>
    <w:tmpl w:val="4C141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CFF6D6D"/>
    <w:multiLevelType w:val="hybridMultilevel"/>
    <w:tmpl w:val="9C6EA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0D167A"/>
    <w:multiLevelType w:val="hybridMultilevel"/>
    <w:tmpl w:val="87B6B79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0"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31" w15:restartNumberingAfterBreak="0">
    <w:nsid w:val="75A056DE"/>
    <w:multiLevelType w:val="multilevel"/>
    <w:tmpl w:val="340E539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96147541">
    <w:abstractNumId w:val="4"/>
  </w:num>
  <w:num w:numId="2" w16cid:durableId="1328316216">
    <w:abstractNumId w:val="21"/>
  </w:num>
  <w:num w:numId="3"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2796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720782">
    <w:abstractNumId w:val="1"/>
  </w:num>
  <w:num w:numId="6" w16cid:durableId="468743275">
    <w:abstractNumId w:val="15"/>
  </w:num>
  <w:num w:numId="7" w16cid:durableId="900410673">
    <w:abstractNumId w:val="26"/>
  </w:num>
  <w:num w:numId="8" w16cid:durableId="1228685852">
    <w:abstractNumId w:val="17"/>
  </w:num>
  <w:num w:numId="9" w16cid:durableId="687366646">
    <w:abstractNumId w:val="6"/>
  </w:num>
  <w:num w:numId="10" w16cid:durableId="1777867973">
    <w:abstractNumId w:val="19"/>
  </w:num>
  <w:num w:numId="11" w16cid:durableId="1105268561">
    <w:abstractNumId w:val="33"/>
  </w:num>
  <w:num w:numId="12" w16cid:durableId="1657225773">
    <w:abstractNumId w:val="9"/>
  </w:num>
  <w:num w:numId="13" w16cid:durableId="954672885">
    <w:abstractNumId w:val="28"/>
  </w:num>
  <w:num w:numId="14" w16cid:durableId="1532722903">
    <w:abstractNumId w:val="20"/>
  </w:num>
  <w:num w:numId="15" w16cid:durableId="100730268">
    <w:abstractNumId w:val="3"/>
  </w:num>
  <w:num w:numId="16" w16cid:durableId="942303249">
    <w:abstractNumId w:val="31"/>
  </w:num>
  <w:num w:numId="17" w16cid:durableId="10693817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1588573">
    <w:abstractNumId w:val="29"/>
  </w:num>
  <w:num w:numId="19" w16cid:durableId="976645995">
    <w:abstractNumId w:val="25"/>
  </w:num>
  <w:num w:numId="20" w16cid:durableId="1350527645">
    <w:abstractNumId w:val="2"/>
  </w:num>
  <w:num w:numId="21" w16cid:durableId="1523010497">
    <w:abstractNumId w:val="8"/>
  </w:num>
  <w:num w:numId="22" w16cid:durableId="1914123904">
    <w:abstractNumId w:val="16"/>
  </w:num>
  <w:num w:numId="23" w16cid:durableId="1347756525">
    <w:abstractNumId w:val="11"/>
  </w:num>
  <w:num w:numId="24" w16cid:durableId="1877501801">
    <w:abstractNumId w:val="14"/>
  </w:num>
  <w:num w:numId="25" w16cid:durableId="1794978664">
    <w:abstractNumId w:val="23"/>
  </w:num>
  <w:num w:numId="26" w16cid:durableId="438836671">
    <w:abstractNumId w:val="22"/>
  </w:num>
  <w:num w:numId="27" w16cid:durableId="1407998352">
    <w:abstractNumId w:val="13"/>
  </w:num>
  <w:num w:numId="28" w16cid:durableId="1754625784">
    <w:abstractNumId w:val="10"/>
  </w:num>
  <w:num w:numId="29" w16cid:durableId="1379820491">
    <w:abstractNumId w:val="24"/>
  </w:num>
  <w:num w:numId="30" w16cid:durableId="949438385">
    <w:abstractNumId w:val="7"/>
  </w:num>
  <w:num w:numId="31" w16cid:durableId="277563457">
    <w:abstractNumId w:val="12"/>
  </w:num>
  <w:num w:numId="32" w16cid:durableId="80299149">
    <w:abstractNumId w:val="34"/>
  </w:num>
  <w:num w:numId="33" w16cid:durableId="1752697987">
    <w:abstractNumId w:val="18"/>
  </w:num>
  <w:num w:numId="34" w16cid:durableId="1394154690">
    <w:abstractNumId w:val="2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316CF"/>
    <w:rsid w:val="00031F32"/>
    <w:rsid w:val="00032A32"/>
    <w:rsid w:val="0003317D"/>
    <w:rsid w:val="000335D0"/>
    <w:rsid w:val="00034B98"/>
    <w:rsid w:val="0003518C"/>
    <w:rsid w:val="00036864"/>
    <w:rsid w:val="00036D31"/>
    <w:rsid w:val="000373A7"/>
    <w:rsid w:val="0003754D"/>
    <w:rsid w:val="000404E2"/>
    <w:rsid w:val="00040864"/>
    <w:rsid w:val="00040917"/>
    <w:rsid w:val="00041DED"/>
    <w:rsid w:val="00042CCD"/>
    <w:rsid w:val="00042DCB"/>
    <w:rsid w:val="00043FC1"/>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5F47"/>
    <w:rsid w:val="00096D1F"/>
    <w:rsid w:val="00097200"/>
    <w:rsid w:val="000976B1"/>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3E6"/>
    <w:rsid w:val="000E1677"/>
    <w:rsid w:val="000E16BE"/>
    <w:rsid w:val="000E1DFC"/>
    <w:rsid w:val="000E414B"/>
    <w:rsid w:val="000E554A"/>
    <w:rsid w:val="000E5A7F"/>
    <w:rsid w:val="000E6BE0"/>
    <w:rsid w:val="000E78A4"/>
    <w:rsid w:val="000E7B95"/>
    <w:rsid w:val="000F37FC"/>
    <w:rsid w:val="000F38DE"/>
    <w:rsid w:val="000F4FF0"/>
    <w:rsid w:val="000F51C6"/>
    <w:rsid w:val="000F6AFD"/>
    <w:rsid w:val="0010004E"/>
    <w:rsid w:val="001002B5"/>
    <w:rsid w:val="00100A47"/>
    <w:rsid w:val="001010C6"/>
    <w:rsid w:val="0010141A"/>
    <w:rsid w:val="001031D7"/>
    <w:rsid w:val="00104495"/>
    <w:rsid w:val="00105C69"/>
    <w:rsid w:val="0010639B"/>
    <w:rsid w:val="001067F3"/>
    <w:rsid w:val="00107189"/>
    <w:rsid w:val="00107E8A"/>
    <w:rsid w:val="0011047C"/>
    <w:rsid w:val="001122E7"/>
    <w:rsid w:val="00112EEC"/>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54F"/>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AA8"/>
    <w:rsid w:val="00153E93"/>
    <w:rsid w:val="001540F1"/>
    <w:rsid w:val="001560CA"/>
    <w:rsid w:val="00156415"/>
    <w:rsid w:val="00156CB6"/>
    <w:rsid w:val="00157BC3"/>
    <w:rsid w:val="0016103A"/>
    <w:rsid w:val="00161612"/>
    <w:rsid w:val="001618FC"/>
    <w:rsid w:val="0016429E"/>
    <w:rsid w:val="00166804"/>
    <w:rsid w:val="00167E6F"/>
    <w:rsid w:val="00167FAA"/>
    <w:rsid w:val="00170333"/>
    <w:rsid w:val="00171B9C"/>
    <w:rsid w:val="0017222D"/>
    <w:rsid w:val="001734AD"/>
    <w:rsid w:val="00174F5F"/>
    <w:rsid w:val="00176724"/>
    <w:rsid w:val="00176CD1"/>
    <w:rsid w:val="00180312"/>
    <w:rsid w:val="00182663"/>
    <w:rsid w:val="001833DD"/>
    <w:rsid w:val="00183D8B"/>
    <w:rsid w:val="001840AF"/>
    <w:rsid w:val="001847D0"/>
    <w:rsid w:val="00184A11"/>
    <w:rsid w:val="00184BCB"/>
    <w:rsid w:val="00185494"/>
    <w:rsid w:val="0019054C"/>
    <w:rsid w:val="00190D36"/>
    <w:rsid w:val="001911E7"/>
    <w:rsid w:val="00191F27"/>
    <w:rsid w:val="001953EA"/>
    <w:rsid w:val="00195FB7"/>
    <w:rsid w:val="00196503"/>
    <w:rsid w:val="001974FC"/>
    <w:rsid w:val="00197C46"/>
    <w:rsid w:val="001A04B1"/>
    <w:rsid w:val="001A12FE"/>
    <w:rsid w:val="001A2589"/>
    <w:rsid w:val="001A3F7F"/>
    <w:rsid w:val="001A5FA4"/>
    <w:rsid w:val="001A62FC"/>
    <w:rsid w:val="001A677A"/>
    <w:rsid w:val="001A7A0A"/>
    <w:rsid w:val="001B0ADD"/>
    <w:rsid w:val="001B1333"/>
    <w:rsid w:val="001B3430"/>
    <w:rsid w:val="001B4139"/>
    <w:rsid w:val="001B414D"/>
    <w:rsid w:val="001B4440"/>
    <w:rsid w:val="001B5AF4"/>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3D40"/>
    <w:rsid w:val="001D41D2"/>
    <w:rsid w:val="001D49B9"/>
    <w:rsid w:val="001D4BB8"/>
    <w:rsid w:val="001D6681"/>
    <w:rsid w:val="001D6D10"/>
    <w:rsid w:val="001D7D5A"/>
    <w:rsid w:val="001E0BD0"/>
    <w:rsid w:val="001E1152"/>
    <w:rsid w:val="001E3DD5"/>
    <w:rsid w:val="001E4367"/>
    <w:rsid w:val="001E508E"/>
    <w:rsid w:val="001E5427"/>
    <w:rsid w:val="001E550B"/>
    <w:rsid w:val="001E6A0A"/>
    <w:rsid w:val="001E74D1"/>
    <w:rsid w:val="001E789C"/>
    <w:rsid w:val="001E7E04"/>
    <w:rsid w:val="001F01C4"/>
    <w:rsid w:val="001F0302"/>
    <w:rsid w:val="001F0BF9"/>
    <w:rsid w:val="001F1582"/>
    <w:rsid w:val="001F1C56"/>
    <w:rsid w:val="001F1F40"/>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474"/>
    <w:rsid w:val="002118F0"/>
    <w:rsid w:val="00212228"/>
    <w:rsid w:val="00212254"/>
    <w:rsid w:val="00213FA9"/>
    <w:rsid w:val="00214511"/>
    <w:rsid w:val="0021471B"/>
    <w:rsid w:val="00216176"/>
    <w:rsid w:val="002161A2"/>
    <w:rsid w:val="0021729D"/>
    <w:rsid w:val="0021767E"/>
    <w:rsid w:val="00217DC7"/>
    <w:rsid w:val="0022004C"/>
    <w:rsid w:val="00220C0B"/>
    <w:rsid w:val="00220F92"/>
    <w:rsid w:val="00221321"/>
    <w:rsid w:val="00221440"/>
    <w:rsid w:val="00221989"/>
    <w:rsid w:val="00221CA9"/>
    <w:rsid w:val="00222696"/>
    <w:rsid w:val="00223607"/>
    <w:rsid w:val="00223A95"/>
    <w:rsid w:val="002240F2"/>
    <w:rsid w:val="0022430F"/>
    <w:rsid w:val="002250A9"/>
    <w:rsid w:val="0022539C"/>
    <w:rsid w:val="0022599B"/>
    <w:rsid w:val="00225AD4"/>
    <w:rsid w:val="002268E2"/>
    <w:rsid w:val="002271B9"/>
    <w:rsid w:val="002276E2"/>
    <w:rsid w:val="002277B8"/>
    <w:rsid w:val="00227A4B"/>
    <w:rsid w:val="00230156"/>
    <w:rsid w:val="00231B82"/>
    <w:rsid w:val="00233C70"/>
    <w:rsid w:val="00233D0C"/>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2E86"/>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2B1"/>
    <w:rsid w:val="00280C8F"/>
    <w:rsid w:val="00283BDF"/>
    <w:rsid w:val="00284356"/>
    <w:rsid w:val="00284C65"/>
    <w:rsid w:val="00286C53"/>
    <w:rsid w:val="002870CE"/>
    <w:rsid w:val="00290C7B"/>
    <w:rsid w:val="002918A3"/>
    <w:rsid w:val="00291DB6"/>
    <w:rsid w:val="0029233A"/>
    <w:rsid w:val="00292D6C"/>
    <w:rsid w:val="002933DD"/>
    <w:rsid w:val="00293F74"/>
    <w:rsid w:val="0029433C"/>
    <w:rsid w:val="002954F2"/>
    <w:rsid w:val="002959B0"/>
    <w:rsid w:val="00295D6A"/>
    <w:rsid w:val="002964D4"/>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3BD3"/>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E712F"/>
    <w:rsid w:val="002F065D"/>
    <w:rsid w:val="002F11E9"/>
    <w:rsid w:val="002F4F81"/>
    <w:rsid w:val="002F6A8C"/>
    <w:rsid w:val="002F7368"/>
    <w:rsid w:val="002F75D9"/>
    <w:rsid w:val="002F7A9F"/>
    <w:rsid w:val="00301F42"/>
    <w:rsid w:val="00303771"/>
    <w:rsid w:val="0030395D"/>
    <w:rsid w:val="00304A97"/>
    <w:rsid w:val="00304FE7"/>
    <w:rsid w:val="00305261"/>
    <w:rsid w:val="00305584"/>
    <w:rsid w:val="00305B3F"/>
    <w:rsid w:val="00306478"/>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538B"/>
    <w:rsid w:val="00355C00"/>
    <w:rsid w:val="00356FDD"/>
    <w:rsid w:val="003632AD"/>
    <w:rsid w:val="00365D91"/>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4CF"/>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8E2"/>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F0EDD"/>
    <w:rsid w:val="003F1019"/>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33E"/>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40E0F"/>
    <w:rsid w:val="00440E8D"/>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6F64"/>
    <w:rsid w:val="00467A14"/>
    <w:rsid w:val="00474C5B"/>
    <w:rsid w:val="00474E61"/>
    <w:rsid w:val="004755FF"/>
    <w:rsid w:val="00477AE7"/>
    <w:rsid w:val="00477D95"/>
    <w:rsid w:val="0048025C"/>
    <w:rsid w:val="00480E5C"/>
    <w:rsid w:val="00480FC1"/>
    <w:rsid w:val="00482AB6"/>
    <w:rsid w:val="00482FB2"/>
    <w:rsid w:val="004838FA"/>
    <w:rsid w:val="004842D7"/>
    <w:rsid w:val="00484658"/>
    <w:rsid w:val="00484BD5"/>
    <w:rsid w:val="00486836"/>
    <w:rsid w:val="00487A58"/>
    <w:rsid w:val="004901F4"/>
    <w:rsid w:val="00490816"/>
    <w:rsid w:val="00490BFD"/>
    <w:rsid w:val="00491627"/>
    <w:rsid w:val="00492065"/>
    <w:rsid w:val="00492957"/>
    <w:rsid w:val="00495B35"/>
    <w:rsid w:val="00495C35"/>
    <w:rsid w:val="00496BFD"/>
    <w:rsid w:val="0049700E"/>
    <w:rsid w:val="00497199"/>
    <w:rsid w:val="004A0E9A"/>
    <w:rsid w:val="004A260C"/>
    <w:rsid w:val="004A2734"/>
    <w:rsid w:val="004A2C5C"/>
    <w:rsid w:val="004A355F"/>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23EF"/>
    <w:rsid w:val="004C314A"/>
    <w:rsid w:val="004C384B"/>
    <w:rsid w:val="004C4218"/>
    <w:rsid w:val="004C4546"/>
    <w:rsid w:val="004C4706"/>
    <w:rsid w:val="004C4AC6"/>
    <w:rsid w:val="004C55A2"/>
    <w:rsid w:val="004C60C0"/>
    <w:rsid w:val="004C6F89"/>
    <w:rsid w:val="004C7232"/>
    <w:rsid w:val="004C7E1B"/>
    <w:rsid w:val="004C7F87"/>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500D26"/>
    <w:rsid w:val="00501321"/>
    <w:rsid w:val="00503FCC"/>
    <w:rsid w:val="00505518"/>
    <w:rsid w:val="00505C79"/>
    <w:rsid w:val="005078CB"/>
    <w:rsid w:val="005115FD"/>
    <w:rsid w:val="00512E96"/>
    <w:rsid w:val="005131C6"/>
    <w:rsid w:val="00513694"/>
    <w:rsid w:val="00514620"/>
    <w:rsid w:val="0051674E"/>
    <w:rsid w:val="00516C05"/>
    <w:rsid w:val="00520100"/>
    <w:rsid w:val="00520D13"/>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2F9"/>
    <w:rsid w:val="005379EF"/>
    <w:rsid w:val="0054020D"/>
    <w:rsid w:val="0054119C"/>
    <w:rsid w:val="00541DCD"/>
    <w:rsid w:val="005423F7"/>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2B2"/>
    <w:rsid w:val="00590670"/>
    <w:rsid w:val="00591005"/>
    <w:rsid w:val="005910CD"/>
    <w:rsid w:val="005914CC"/>
    <w:rsid w:val="00593376"/>
    <w:rsid w:val="0059486C"/>
    <w:rsid w:val="00595192"/>
    <w:rsid w:val="00595E06"/>
    <w:rsid w:val="0059744D"/>
    <w:rsid w:val="005A00EF"/>
    <w:rsid w:val="005A02B3"/>
    <w:rsid w:val="005A0450"/>
    <w:rsid w:val="005A1404"/>
    <w:rsid w:val="005A2461"/>
    <w:rsid w:val="005A28F2"/>
    <w:rsid w:val="005A32B9"/>
    <w:rsid w:val="005A54D8"/>
    <w:rsid w:val="005A5BBF"/>
    <w:rsid w:val="005A76B3"/>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18B"/>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507"/>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546"/>
    <w:rsid w:val="00605F4D"/>
    <w:rsid w:val="00607F35"/>
    <w:rsid w:val="00610233"/>
    <w:rsid w:val="00611B88"/>
    <w:rsid w:val="00611FC0"/>
    <w:rsid w:val="00612887"/>
    <w:rsid w:val="00614CCB"/>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8B4"/>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47200"/>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C7C"/>
    <w:rsid w:val="00671567"/>
    <w:rsid w:val="006717AC"/>
    <w:rsid w:val="00672A9D"/>
    <w:rsid w:val="00673490"/>
    <w:rsid w:val="0067354A"/>
    <w:rsid w:val="0067485F"/>
    <w:rsid w:val="00674DA7"/>
    <w:rsid w:val="00674FAE"/>
    <w:rsid w:val="00675366"/>
    <w:rsid w:val="0067562F"/>
    <w:rsid w:val="0067577F"/>
    <w:rsid w:val="00676A97"/>
    <w:rsid w:val="00676ABB"/>
    <w:rsid w:val="00677315"/>
    <w:rsid w:val="00677D65"/>
    <w:rsid w:val="00680E4B"/>
    <w:rsid w:val="006811F2"/>
    <w:rsid w:val="006816D1"/>
    <w:rsid w:val="006828E2"/>
    <w:rsid w:val="006835E1"/>
    <w:rsid w:val="00683CF4"/>
    <w:rsid w:val="00684527"/>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33F"/>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6D0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65E7"/>
    <w:rsid w:val="006D7359"/>
    <w:rsid w:val="006D7533"/>
    <w:rsid w:val="006D763A"/>
    <w:rsid w:val="006E1044"/>
    <w:rsid w:val="006E5855"/>
    <w:rsid w:val="006E6417"/>
    <w:rsid w:val="006E69DD"/>
    <w:rsid w:val="006E7773"/>
    <w:rsid w:val="006F110D"/>
    <w:rsid w:val="006F1C8A"/>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2E"/>
    <w:rsid w:val="0071773E"/>
    <w:rsid w:val="00717ED8"/>
    <w:rsid w:val="00720961"/>
    <w:rsid w:val="00721741"/>
    <w:rsid w:val="00721C9C"/>
    <w:rsid w:val="007228E3"/>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B72"/>
    <w:rsid w:val="00747F61"/>
    <w:rsid w:val="00750239"/>
    <w:rsid w:val="00750797"/>
    <w:rsid w:val="007508D7"/>
    <w:rsid w:val="00750C85"/>
    <w:rsid w:val="00751F3C"/>
    <w:rsid w:val="007525F7"/>
    <w:rsid w:val="00752A10"/>
    <w:rsid w:val="00752B03"/>
    <w:rsid w:val="00752B0F"/>
    <w:rsid w:val="00752E4B"/>
    <w:rsid w:val="0075334C"/>
    <w:rsid w:val="00753538"/>
    <w:rsid w:val="00754281"/>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333B"/>
    <w:rsid w:val="007C5C46"/>
    <w:rsid w:val="007C5D5E"/>
    <w:rsid w:val="007C5F8C"/>
    <w:rsid w:val="007C646A"/>
    <w:rsid w:val="007C7365"/>
    <w:rsid w:val="007C74FF"/>
    <w:rsid w:val="007D0128"/>
    <w:rsid w:val="007D019D"/>
    <w:rsid w:val="007D0214"/>
    <w:rsid w:val="007D0746"/>
    <w:rsid w:val="007D0B27"/>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4AF8"/>
    <w:rsid w:val="008069A9"/>
    <w:rsid w:val="00807250"/>
    <w:rsid w:val="0080796F"/>
    <w:rsid w:val="00807A3C"/>
    <w:rsid w:val="00807F55"/>
    <w:rsid w:val="008100E7"/>
    <w:rsid w:val="00811259"/>
    <w:rsid w:val="00812032"/>
    <w:rsid w:val="00812243"/>
    <w:rsid w:val="00813102"/>
    <w:rsid w:val="0081360D"/>
    <w:rsid w:val="008139DE"/>
    <w:rsid w:val="00816277"/>
    <w:rsid w:val="00816F25"/>
    <w:rsid w:val="00817C1D"/>
    <w:rsid w:val="00817E56"/>
    <w:rsid w:val="008209F1"/>
    <w:rsid w:val="00820BB8"/>
    <w:rsid w:val="008219F8"/>
    <w:rsid w:val="008232BA"/>
    <w:rsid w:val="00823312"/>
    <w:rsid w:val="00823E29"/>
    <w:rsid w:val="00823ECC"/>
    <w:rsid w:val="00823ECE"/>
    <w:rsid w:val="00825150"/>
    <w:rsid w:val="00825D72"/>
    <w:rsid w:val="008269F4"/>
    <w:rsid w:val="008273DB"/>
    <w:rsid w:val="0083076F"/>
    <w:rsid w:val="008314E6"/>
    <w:rsid w:val="008332FD"/>
    <w:rsid w:val="00833F40"/>
    <w:rsid w:val="0083539A"/>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260"/>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4C6F"/>
    <w:rsid w:val="00956B0B"/>
    <w:rsid w:val="00960056"/>
    <w:rsid w:val="00961559"/>
    <w:rsid w:val="00961B06"/>
    <w:rsid w:val="00962A41"/>
    <w:rsid w:val="0096332E"/>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6356"/>
    <w:rsid w:val="009777A2"/>
    <w:rsid w:val="0098060C"/>
    <w:rsid w:val="00981544"/>
    <w:rsid w:val="009820F1"/>
    <w:rsid w:val="009826D6"/>
    <w:rsid w:val="00982DE6"/>
    <w:rsid w:val="00983DA0"/>
    <w:rsid w:val="00985149"/>
    <w:rsid w:val="00986309"/>
    <w:rsid w:val="00990740"/>
    <w:rsid w:val="0099107A"/>
    <w:rsid w:val="00992184"/>
    <w:rsid w:val="00992B1D"/>
    <w:rsid w:val="0099341A"/>
    <w:rsid w:val="00993B82"/>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B7A24"/>
    <w:rsid w:val="009C0108"/>
    <w:rsid w:val="009C0FC2"/>
    <w:rsid w:val="009C0FDC"/>
    <w:rsid w:val="009C1086"/>
    <w:rsid w:val="009C1B94"/>
    <w:rsid w:val="009C2CA8"/>
    <w:rsid w:val="009C380E"/>
    <w:rsid w:val="009C5001"/>
    <w:rsid w:val="009C60E0"/>
    <w:rsid w:val="009C639E"/>
    <w:rsid w:val="009D19F5"/>
    <w:rsid w:val="009D2AAD"/>
    <w:rsid w:val="009D4C0C"/>
    <w:rsid w:val="009D583F"/>
    <w:rsid w:val="009D5D07"/>
    <w:rsid w:val="009D5F9B"/>
    <w:rsid w:val="009D6F35"/>
    <w:rsid w:val="009D7332"/>
    <w:rsid w:val="009E0DAE"/>
    <w:rsid w:val="009E13A4"/>
    <w:rsid w:val="009E13E7"/>
    <w:rsid w:val="009E302F"/>
    <w:rsid w:val="009E3DC9"/>
    <w:rsid w:val="009E403E"/>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9C2"/>
    <w:rsid w:val="00A01B48"/>
    <w:rsid w:val="00A02A58"/>
    <w:rsid w:val="00A031CC"/>
    <w:rsid w:val="00A031E1"/>
    <w:rsid w:val="00A03257"/>
    <w:rsid w:val="00A03E50"/>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447"/>
    <w:rsid w:val="00A2189D"/>
    <w:rsid w:val="00A2396D"/>
    <w:rsid w:val="00A24910"/>
    <w:rsid w:val="00A24A56"/>
    <w:rsid w:val="00A24BBD"/>
    <w:rsid w:val="00A2529C"/>
    <w:rsid w:val="00A2548C"/>
    <w:rsid w:val="00A25A32"/>
    <w:rsid w:val="00A26337"/>
    <w:rsid w:val="00A2695B"/>
    <w:rsid w:val="00A27EFB"/>
    <w:rsid w:val="00A300EB"/>
    <w:rsid w:val="00A32790"/>
    <w:rsid w:val="00A32E6A"/>
    <w:rsid w:val="00A333A9"/>
    <w:rsid w:val="00A34840"/>
    <w:rsid w:val="00A36609"/>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2742"/>
    <w:rsid w:val="00AB2F55"/>
    <w:rsid w:val="00AB412B"/>
    <w:rsid w:val="00AB58E5"/>
    <w:rsid w:val="00AB5C04"/>
    <w:rsid w:val="00AB64B8"/>
    <w:rsid w:val="00AC07B2"/>
    <w:rsid w:val="00AC0A6D"/>
    <w:rsid w:val="00AC0C2C"/>
    <w:rsid w:val="00AC0E8B"/>
    <w:rsid w:val="00AC16A8"/>
    <w:rsid w:val="00AC1A95"/>
    <w:rsid w:val="00AC2D9C"/>
    <w:rsid w:val="00AC3084"/>
    <w:rsid w:val="00AC4026"/>
    <w:rsid w:val="00AC41A6"/>
    <w:rsid w:val="00AC4816"/>
    <w:rsid w:val="00AC4AA1"/>
    <w:rsid w:val="00AC54DF"/>
    <w:rsid w:val="00AC5650"/>
    <w:rsid w:val="00AC5B18"/>
    <w:rsid w:val="00AC66AC"/>
    <w:rsid w:val="00AC79E0"/>
    <w:rsid w:val="00AC7A93"/>
    <w:rsid w:val="00AD027A"/>
    <w:rsid w:val="00AD0599"/>
    <w:rsid w:val="00AD062F"/>
    <w:rsid w:val="00AD0910"/>
    <w:rsid w:val="00AD0B8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2638"/>
    <w:rsid w:val="00AF351E"/>
    <w:rsid w:val="00AF3729"/>
    <w:rsid w:val="00AF3A74"/>
    <w:rsid w:val="00AF3D07"/>
    <w:rsid w:val="00AF4DD7"/>
    <w:rsid w:val="00AF4E78"/>
    <w:rsid w:val="00AF5DE0"/>
    <w:rsid w:val="00AF6014"/>
    <w:rsid w:val="00AF6147"/>
    <w:rsid w:val="00AF695A"/>
    <w:rsid w:val="00B006B3"/>
    <w:rsid w:val="00B00DA8"/>
    <w:rsid w:val="00B01371"/>
    <w:rsid w:val="00B034E0"/>
    <w:rsid w:val="00B0505D"/>
    <w:rsid w:val="00B0603C"/>
    <w:rsid w:val="00B0791D"/>
    <w:rsid w:val="00B11155"/>
    <w:rsid w:val="00B11803"/>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56A3E"/>
    <w:rsid w:val="00B61A55"/>
    <w:rsid w:val="00B61BA2"/>
    <w:rsid w:val="00B6261C"/>
    <w:rsid w:val="00B62656"/>
    <w:rsid w:val="00B62BFC"/>
    <w:rsid w:val="00B62F61"/>
    <w:rsid w:val="00B6309C"/>
    <w:rsid w:val="00B640DD"/>
    <w:rsid w:val="00B646EA"/>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025"/>
    <w:rsid w:val="00B749A8"/>
    <w:rsid w:val="00B75CEB"/>
    <w:rsid w:val="00B77998"/>
    <w:rsid w:val="00B80210"/>
    <w:rsid w:val="00B809A7"/>
    <w:rsid w:val="00B80D27"/>
    <w:rsid w:val="00B81B0C"/>
    <w:rsid w:val="00B82CED"/>
    <w:rsid w:val="00B8490C"/>
    <w:rsid w:val="00B8551E"/>
    <w:rsid w:val="00B85589"/>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2061"/>
    <w:rsid w:val="00BB308A"/>
    <w:rsid w:val="00BB34F9"/>
    <w:rsid w:val="00BB36AE"/>
    <w:rsid w:val="00BB7072"/>
    <w:rsid w:val="00BB764A"/>
    <w:rsid w:val="00BB7A40"/>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9D8"/>
    <w:rsid w:val="00C3211E"/>
    <w:rsid w:val="00C331EB"/>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5D04"/>
    <w:rsid w:val="00C570F0"/>
    <w:rsid w:val="00C57992"/>
    <w:rsid w:val="00C619D3"/>
    <w:rsid w:val="00C64952"/>
    <w:rsid w:val="00C64C77"/>
    <w:rsid w:val="00C64E8C"/>
    <w:rsid w:val="00C6721D"/>
    <w:rsid w:val="00C67DFA"/>
    <w:rsid w:val="00C71E54"/>
    <w:rsid w:val="00C71FC4"/>
    <w:rsid w:val="00C743E0"/>
    <w:rsid w:val="00C76913"/>
    <w:rsid w:val="00C7708C"/>
    <w:rsid w:val="00C77F3B"/>
    <w:rsid w:val="00C8007F"/>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0FEF"/>
    <w:rsid w:val="00CA1D66"/>
    <w:rsid w:val="00CA295B"/>
    <w:rsid w:val="00CA3820"/>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3C81"/>
    <w:rsid w:val="00D0444E"/>
    <w:rsid w:val="00D04E62"/>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0EDB"/>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30F8"/>
    <w:rsid w:val="00D6489D"/>
    <w:rsid w:val="00D64C4E"/>
    <w:rsid w:val="00D65669"/>
    <w:rsid w:val="00D66A73"/>
    <w:rsid w:val="00D66B27"/>
    <w:rsid w:val="00D67871"/>
    <w:rsid w:val="00D6794D"/>
    <w:rsid w:val="00D70B42"/>
    <w:rsid w:val="00D715DA"/>
    <w:rsid w:val="00D71D3B"/>
    <w:rsid w:val="00D72E84"/>
    <w:rsid w:val="00D730C1"/>
    <w:rsid w:val="00D76B7D"/>
    <w:rsid w:val="00D80FF8"/>
    <w:rsid w:val="00D8129A"/>
    <w:rsid w:val="00D8212F"/>
    <w:rsid w:val="00D821AC"/>
    <w:rsid w:val="00D82875"/>
    <w:rsid w:val="00D86AF5"/>
    <w:rsid w:val="00D910AC"/>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2CB"/>
    <w:rsid w:val="00DC05A8"/>
    <w:rsid w:val="00DC2F30"/>
    <w:rsid w:val="00DC50FC"/>
    <w:rsid w:val="00DC5321"/>
    <w:rsid w:val="00DC53B1"/>
    <w:rsid w:val="00DC65B2"/>
    <w:rsid w:val="00DC67FC"/>
    <w:rsid w:val="00DD1290"/>
    <w:rsid w:val="00DD1B92"/>
    <w:rsid w:val="00DD1DF2"/>
    <w:rsid w:val="00DD27E4"/>
    <w:rsid w:val="00DD34FA"/>
    <w:rsid w:val="00DD3500"/>
    <w:rsid w:val="00DD35F8"/>
    <w:rsid w:val="00DD48E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1580"/>
    <w:rsid w:val="00E02092"/>
    <w:rsid w:val="00E025CB"/>
    <w:rsid w:val="00E0280D"/>
    <w:rsid w:val="00E02D84"/>
    <w:rsid w:val="00E0310F"/>
    <w:rsid w:val="00E05EBF"/>
    <w:rsid w:val="00E0672E"/>
    <w:rsid w:val="00E06802"/>
    <w:rsid w:val="00E072B0"/>
    <w:rsid w:val="00E07385"/>
    <w:rsid w:val="00E075C6"/>
    <w:rsid w:val="00E117C3"/>
    <w:rsid w:val="00E1180E"/>
    <w:rsid w:val="00E11C30"/>
    <w:rsid w:val="00E11DE7"/>
    <w:rsid w:val="00E12775"/>
    <w:rsid w:val="00E12F92"/>
    <w:rsid w:val="00E13008"/>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5062E"/>
    <w:rsid w:val="00E51D6F"/>
    <w:rsid w:val="00E52137"/>
    <w:rsid w:val="00E52946"/>
    <w:rsid w:val="00E52A4C"/>
    <w:rsid w:val="00E5329A"/>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5445"/>
    <w:rsid w:val="00E76279"/>
    <w:rsid w:val="00E77136"/>
    <w:rsid w:val="00E80787"/>
    <w:rsid w:val="00E81840"/>
    <w:rsid w:val="00E81EC3"/>
    <w:rsid w:val="00E82739"/>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A7188"/>
    <w:rsid w:val="00EA79FB"/>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65BA"/>
    <w:rsid w:val="00EC6F73"/>
    <w:rsid w:val="00EC715F"/>
    <w:rsid w:val="00EC772F"/>
    <w:rsid w:val="00EC7CEA"/>
    <w:rsid w:val="00EC7E2D"/>
    <w:rsid w:val="00ED001B"/>
    <w:rsid w:val="00ED3253"/>
    <w:rsid w:val="00ED5031"/>
    <w:rsid w:val="00ED549F"/>
    <w:rsid w:val="00ED581E"/>
    <w:rsid w:val="00ED7ECE"/>
    <w:rsid w:val="00EE050F"/>
    <w:rsid w:val="00EE0842"/>
    <w:rsid w:val="00EE0947"/>
    <w:rsid w:val="00EE0B29"/>
    <w:rsid w:val="00EE0F31"/>
    <w:rsid w:val="00EE12A8"/>
    <w:rsid w:val="00EE20B5"/>
    <w:rsid w:val="00EE281A"/>
    <w:rsid w:val="00EE28F2"/>
    <w:rsid w:val="00EE2BA4"/>
    <w:rsid w:val="00EE437D"/>
    <w:rsid w:val="00EE5664"/>
    <w:rsid w:val="00EE5E62"/>
    <w:rsid w:val="00EE681B"/>
    <w:rsid w:val="00EE75BC"/>
    <w:rsid w:val="00EF113F"/>
    <w:rsid w:val="00EF164E"/>
    <w:rsid w:val="00EF3368"/>
    <w:rsid w:val="00EF38C1"/>
    <w:rsid w:val="00EF65DC"/>
    <w:rsid w:val="00F00DE0"/>
    <w:rsid w:val="00F036DC"/>
    <w:rsid w:val="00F03F5B"/>
    <w:rsid w:val="00F05956"/>
    <w:rsid w:val="00F0725D"/>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7AC"/>
    <w:rsid w:val="00F31D01"/>
    <w:rsid w:val="00F33251"/>
    <w:rsid w:val="00F33CC7"/>
    <w:rsid w:val="00F34AB6"/>
    <w:rsid w:val="00F35B1F"/>
    <w:rsid w:val="00F36043"/>
    <w:rsid w:val="00F362E6"/>
    <w:rsid w:val="00F4011E"/>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6C54"/>
    <w:rsid w:val="00F67944"/>
    <w:rsid w:val="00F704DD"/>
    <w:rsid w:val="00F709C2"/>
    <w:rsid w:val="00F713C7"/>
    <w:rsid w:val="00F71788"/>
    <w:rsid w:val="00F717C5"/>
    <w:rsid w:val="00F71BA8"/>
    <w:rsid w:val="00F72237"/>
    <w:rsid w:val="00F723CF"/>
    <w:rsid w:val="00F737C1"/>
    <w:rsid w:val="00F7391B"/>
    <w:rsid w:val="00F73BEB"/>
    <w:rsid w:val="00F74A3E"/>
    <w:rsid w:val="00F76050"/>
    <w:rsid w:val="00F76DC7"/>
    <w:rsid w:val="00F77307"/>
    <w:rsid w:val="00F7752E"/>
    <w:rsid w:val="00F809E2"/>
    <w:rsid w:val="00F80AB7"/>
    <w:rsid w:val="00F82846"/>
    <w:rsid w:val="00F83E2D"/>
    <w:rsid w:val="00F84334"/>
    <w:rsid w:val="00F849D6"/>
    <w:rsid w:val="00F84A1A"/>
    <w:rsid w:val="00F85C5B"/>
    <w:rsid w:val="00F87570"/>
    <w:rsid w:val="00F90757"/>
    <w:rsid w:val="00F909C5"/>
    <w:rsid w:val="00F90B83"/>
    <w:rsid w:val="00F92871"/>
    <w:rsid w:val="00F9287E"/>
    <w:rsid w:val="00F9530B"/>
    <w:rsid w:val="00F95858"/>
    <w:rsid w:val="00F95E7C"/>
    <w:rsid w:val="00F972F6"/>
    <w:rsid w:val="00F977B9"/>
    <w:rsid w:val="00FA0AD3"/>
    <w:rsid w:val="00FA11BF"/>
    <w:rsid w:val="00FA182F"/>
    <w:rsid w:val="00FA26CA"/>
    <w:rsid w:val="00FA32D2"/>
    <w:rsid w:val="00FA38AE"/>
    <w:rsid w:val="00FA6A41"/>
    <w:rsid w:val="00FA7578"/>
    <w:rsid w:val="00FB085C"/>
    <w:rsid w:val="00FB08EC"/>
    <w:rsid w:val="00FB298F"/>
    <w:rsid w:val="00FB2B3F"/>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0DB"/>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2463</TotalTime>
  <Pages>1</Pages>
  <Words>2035</Words>
  <Characters>1161</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937</cp:revision>
  <dcterms:created xsi:type="dcterms:W3CDTF">2024-09-06T08:06:00Z</dcterms:created>
  <dcterms:modified xsi:type="dcterms:W3CDTF">2026-07-01T08:32:00Z</dcterms:modified>
</cp:coreProperties>
</file>